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D540B" w14:textId="77777777" w:rsidR="00BC2C11" w:rsidRDefault="00591E17">
      <w:pPr>
        <w:jc w:val="center"/>
      </w:pPr>
      <w:r>
        <w:rPr>
          <w:b/>
          <w:sz w:val="48"/>
        </w:rPr>
        <w:t>Present Tense</w:t>
      </w:r>
    </w:p>
    <w:p w14:paraId="11EDF6CD" w14:textId="77777777" w:rsidR="00BC2C11" w:rsidRDefault="00591E17">
      <w:pPr>
        <w:jc w:val="center"/>
      </w:pPr>
      <w:r>
        <w:rPr>
          <w:b/>
          <w:sz w:val="30"/>
        </w:rPr>
        <w:t>Technical &amp; Hospitality Rider</w:t>
      </w:r>
    </w:p>
    <w:p w14:paraId="7121D0EA" w14:textId="27FAF8AC" w:rsidR="00BC2C11" w:rsidRDefault="00591E17">
      <w:pPr>
        <w:jc w:val="center"/>
      </w:pPr>
      <w:r>
        <w:rPr>
          <w:i/>
        </w:rPr>
        <w:t xml:space="preserve">Version 1.0 • </w:t>
      </w:r>
      <w:r w:rsidR="00766315">
        <w:rPr>
          <w:i/>
        </w:rPr>
        <w:t>September</w:t>
      </w:r>
      <w:r>
        <w:rPr>
          <w:i/>
        </w:rPr>
        <w:t xml:space="preserve"> 2026</w:t>
      </w:r>
    </w:p>
    <w:p w14:paraId="395894EC" w14:textId="77777777" w:rsidR="00BC2C11" w:rsidRDefault="00591E17">
      <w:pPr>
        <w:pStyle w:val="Kop1"/>
      </w:pPr>
      <w:r>
        <w:t>1. Act &amp; Contacts</w:t>
      </w:r>
    </w:p>
    <w:p w14:paraId="1655FB94" w14:textId="77777777" w:rsidR="00BC2C11" w:rsidRDefault="00591E17">
      <w:r>
        <w:t>Present Tense is an intimate acoustic Pearl Jam tribute project inspired by the atmosphere, dynamics and authenticity of Pearl Jam’s acoustic performances.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BC2C11" w14:paraId="308EFD8C" w14:textId="77777777">
        <w:trPr>
          <w:jc w:val="center"/>
        </w:trPr>
        <w:tc>
          <w:tcPr>
            <w:tcW w:w="4986" w:type="dxa"/>
            <w:shd w:val="clear" w:color="auto" w:fill="D9E1F2"/>
            <w:vAlign w:val="center"/>
          </w:tcPr>
          <w:p w14:paraId="7BA10812" w14:textId="77777777" w:rsidR="00BC2C11" w:rsidRDefault="00591E17">
            <w:r>
              <w:rPr>
                <w:b/>
              </w:rPr>
              <w:t>Role</w:t>
            </w:r>
          </w:p>
        </w:tc>
        <w:tc>
          <w:tcPr>
            <w:tcW w:w="4986" w:type="dxa"/>
            <w:shd w:val="clear" w:color="auto" w:fill="D9E1F2"/>
            <w:vAlign w:val="center"/>
          </w:tcPr>
          <w:p w14:paraId="6BBF9A4A" w14:textId="77777777" w:rsidR="00BC2C11" w:rsidRDefault="00591E17">
            <w:r>
              <w:rPr>
                <w:b/>
              </w:rPr>
              <w:t>Contact</w:t>
            </w:r>
          </w:p>
        </w:tc>
      </w:tr>
      <w:tr w:rsidR="00BC2C11" w:rsidRPr="00365217" w14:paraId="7F91C3B1" w14:textId="77777777">
        <w:trPr>
          <w:jc w:val="center"/>
        </w:trPr>
        <w:tc>
          <w:tcPr>
            <w:tcW w:w="4986" w:type="dxa"/>
          </w:tcPr>
          <w:p w14:paraId="78A1B6A7" w14:textId="77777777" w:rsidR="00BC2C11" w:rsidRDefault="00591E17">
            <w:r>
              <w:t>Band contact</w:t>
            </w:r>
          </w:p>
        </w:tc>
        <w:tc>
          <w:tcPr>
            <w:tcW w:w="4986" w:type="dxa"/>
          </w:tcPr>
          <w:p w14:paraId="6EE919DA" w14:textId="77777777" w:rsidR="00BC2C11" w:rsidRPr="00766315" w:rsidRDefault="00591E17">
            <w:pPr>
              <w:rPr>
                <w:lang w:val="nl-NL"/>
              </w:rPr>
            </w:pPr>
            <w:r w:rsidRPr="00766315">
              <w:rPr>
                <w:lang w:val="nl-NL"/>
              </w:rPr>
              <w:t xml:space="preserve">Job </w:t>
            </w:r>
            <w:proofErr w:type="spellStart"/>
            <w:r w:rsidRPr="00766315">
              <w:rPr>
                <w:lang w:val="nl-NL"/>
              </w:rPr>
              <w:t>Zwegers</w:t>
            </w:r>
            <w:proofErr w:type="spellEnd"/>
            <w:r w:rsidRPr="00766315">
              <w:rPr>
                <w:lang w:val="nl-NL"/>
              </w:rPr>
              <w:t xml:space="preserve"> &amp; Brian de </w:t>
            </w:r>
            <w:proofErr w:type="spellStart"/>
            <w:r w:rsidRPr="00766315">
              <w:rPr>
                <w:lang w:val="nl-NL"/>
              </w:rPr>
              <w:t>Rijcke</w:t>
            </w:r>
            <w:proofErr w:type="spellEnd"/>
          </w:p>
        </w:tc>
      </w:tr>
      <w:tr w:rsidR="00BC2C11" w14:paraId="0DCEC047" w14:textId="77777777">
        <w:trPr>
          <w:jc w:val="center"/>
        </w:trPr>
        <w:tc>
          <w:tcPr>
            <w:tcW w:w="4986" w:type="dxa"/>
          </w:tcPr>
          <w:p w14:paraId="160D551D" w14:textId="77777777" w:rsidR="00BC2C11" w:rsidRDefault="00591E17">
            <w:r>
              <w:t>Primary technical contact</w:t>
            </w:r>
          </w:p>
        </w:tc>
        <w:tc>
          <w:tcPr>
            <w:tcW w:w="4986" w:type="dxa"/>
          </w:tcPr>
          <w:p w14:paraId="1886FE19" w14:textId="77777777" w:rsidR="00BC2C11" w:rsidRDefault="00591E17">
            <w:r>
              <w:t>Brian de Rijcke</w:t>
            </w:r>
          </w:p>
        </w:tc>
      </w:tr>
      <w:tr w:rsidR="00BC2C11" w14:paraId="40F7D347" w14:textId="77777777">
        <w:trPr>
          <w:jc w:val="center"/>
        </w:trPr>
        <w:tc>
          <w:tcPr>
            <w:tcW w:w="4986" w:type="dxa"/>
          </w:tcPr>
          <w:p w14:paraId="4FB32A4D" w14:textId="77777777" w:rsidR="00BC2C11" w:rsidRDefault="00591E17">
            <w:r>
              <w:t>Secondary technical contact</w:t>
            </w:r>
          </w:p>
        </w:tc>
        <w:tc>
          <w:tcPr>
            <w:tcW w:w="4986" w:type="dxa"/>
          </w:tcPr>
          <w:p w14:paraId="276AA2E4" w14:textId="77777777" w:rsidR="00BC2C11" w:rsidRDefault="00591E17">
            <w:r>
              <w:t>Eddy de Putter</w:t>
            </w:r>
          </w:p>
        </w:tc>
      </w:tr>
      <w:tr w:rsidR="00BC2C11" w14:paraId="569B8E32" w14:textId="77777777">
        <w:trPr>
          <w:jc w:val="center"/>
        </w:trPr>
        <w:tc>
          <w:tcPr>
            <w:tcW w:w="4986" w:type="dxa"/>
          </w:tcPr>
          <w:p w14:paraId="7E712B72" w14:textId="77777777" w:rsidR="00BC2C11" w:rsidRDefault="00591E17">
            <w:r>
              <w:t>Booking agency</w:t>
            </w:r>
          </w:p>
        </w:tc>
        <w:tc>
          <w:tcPr>
            <w:tcW w:w="4986" w:type="dxa"/>
          </w:tcPr>
          <w:p w14:paraId="569CC0C1" w14:textId="77777777" w:rsidR="00BC2C11" w:rsidRDefault="00591E17">
            <w:r>
              <w:t>JBM Events</w:t>
            </w:r>
          </w:p>
        </w:tc>
      </w:tr>
      <w:tr w:rsidR="00BC2C11" w14:paraId="4AC3EFAB" w14:textId="77777777">
        <w:trPr>
          <w:jc w:val="center"/>
        </w:trPr>
        <w:tc>
          <w:tcPr>
            <w:tcW w:w="4986" w:type="dxa"/>
          </w:tcPr>
          <w:p w14:paraId="28AAE517" w14:textId="77777777" w:rsidR="00BC2C11" w:rsidRDefault="00591E17">
            <w:r>
              <w:t>Website / social media</w:t>
            </w:r>
          </w:p>
        </w:tc>
        <w:tc>
          <w:tcPr>
            <w:tcW w:w="4986" w:type="dxa"/>
          </w:tcPr>
          <w:p w14:paraId="3F235D6D" w14:textId="77777777" w:rsidR="00BC2C11" w:rsidRDefault="00591E17">
            <w:r>
              <w:t>To be defined</w:t>
            </w:r>
          </w:p>
        </w:tc>
      </w:tr>
    </w:tbl>
    <w:p w14:paraId="59CE617D" w14:textId="77777777" w:rsidR="00BC2C11" w:rsidRDefault="00BC2C11"/>
    <w:p w14:paraId="5D7EE79A" w14:textId="77777777" w:rsidR="00BC2C11" w:rsidRDefault="00591E17">
      <w:pPr>
        <w:pStyle w:val="Kop1"/>
      </w:pPr>
      <w:r>
        <w:t>2. Line-up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BC2C11" w14:paraId="349EA0A4" w14:textId="77777777">
        <w:trPr>
          <w:jc w:val="center"/>
        </w:trPr>
        <w:tc>
          <w:tcPr>
            <w:tcW w:w="4986" w:type="dxa"/>
            <w:shd w:val="clear" w:color="auto" w:fill="D9E1F2"/>
            <w:vAlign w:val="center"/>
          </w:tcPr>
          <w:p w14:paraId="6887EE10" w14:textId="77777777" w:rsidR="00BC2C11" w:rsidRDefault="00591E17">
            <w:r>
              <w:rPr>
                <w:b/>
              </w:rPr>
              <w:t>Person</w:t>
            </w:r>
          </w:p>
        </w:tc>
        <w:tc>
          <w:tcPr>
            <w:tcW w:w="4986" w:type="dxa"/>
            <w:shd w:val="clear" w:color="auto" w:fill="D9E1F2"/>
            <w:vAlign w:val="center"/>
          </w:tcPr>
          <w:p w14:paraId="41C4C3F7" w14:textId="77777777" w:rsidR="00BC2C11" w:rsidRDefault="00591E17">
            <w:r>
              <w:rPr>
                <w:b/>
              </w:rPr>
              <w:t>Role</w:t>
            </w:r>
          </w:p>
        </w:tc>
      </w:tr>
      <w:tr w:rsidR="00BC2C11" w14:paraId="19637C85" w14:textId="77777777">
        <w:trPr>
          <w:jc w:val="center"/>
        </w:trPr>
        <w:tc>
          <w:tcPr>
            <w:tcW w:w="4986" w:type="dxa"/>
          </w:tcPr>
          <w:p w14:paraId="4485791D" w14:textId="77777777" w:rsidR="00BC2C11" w:rsidRDefault="00591E17">
            <w:r>
              <w:t xml:space="preserve">Job </w:t>
            </w:r>
            <w:proofErr w:type="spellStart"/>
            <w:r>
              <w:t>Zwegers</w:t>
            </w:r>
            <w:proofErr w:type="spellEnd"/>
          </w:p>
        </w:tc>
        <w:tc>
          <w:tcPr>
            <w:tcW w:w="4986" w:type="dxa"/>
          </w:tcPr>
          <w:p w14:paraId="4F841697" w14:textId="77777777" w:rsidR="00BC2C11" w:rsidRDefault="00591E17">
            <w:r>
              <w:t>Lead vocals</w:t>
            </w:r>
          </w:p>
        </w:tc>
      </w:tr>
      <w:tr w:rsidR="00BC2C11" w14:paraId="0653A16C" w14:textId="77777777">
        <w:trPr>
          <w:jc w:val="center"/>
        </w:trPr>
        <w:tc>
          <w:tcPr>
            <w:tcW w:w="4986" w:type="dxa"/>
          </w:tcPr>
          <w:p w14:paraId="18ACAFBE" w14:textId="77777777" w:rsidR="00BC2C11" w:rsidRDefault="00591E17">
            <w:r>
              <w:t>Brian de Rijcke</w:t>
            </w:r>
          </w:p>
        </w:tc>
        <w:tc>
          <w:tcPr>
            <w:tcW w:w="4986" w:type="dxa"/>
          </w:tcPr>
          <w:p w14:paraId="33DED30E" w14:textId="77777777" w:rsidR="00BC2C11" w:rsidRDefault="00591E17">
            <w:r>
              <w:t>Guitar / vocals</w:t>
            </w:r>
          </w:p>
        </w:tc>
      </w:tr>
      <w:tr w:rsidR="00BC2C11" w14:paraId="0A36B982" w14:textId="77777777">
        <w:trPr>
          <w:jc w:val="center"/>
        </w:trPr>
        <w:tc>
          <w:tcPr>
            <w:tcW w:w="4986" w:type="dxa"/>
          </w:tcPr>
          <w:p w14:paraId="51645DD6" w14:textId="77777777" w:rsidR="00BC2C11" w:rsidRDefault="00591E17">
            <w:r>
              <w:t xml:space="preserve">Finn </w:t>
            </w:r>
            <w:proofErr w:type="spellStart"/>
            <w:r>
              <w:t>Verbraeken</w:t>
            </w:r>
            <w:proofErr w:type="spellEnd"/>
          </w:p>
        </w:tc>
        <w:tc>
          <w:tcPr>
            <w:tcW w:w="4986" w:type="dxa"/>
          </w:tcPr>
          <w:p w14:paraId="1270BE06" w14:textId="77777777" w:rsidR="00BC2C11" w:rsidRDefault="00591E17">
            <w:r>
              <w:t>Guitar / vocals</w:t>
            </w:r>
          </w:p>
        </w:tc>
      </w:tr>
      <w:tr w:rsidR="00BC2C11" w14:paraId="1F49AFFD" w14:textId="77777777">
        <w:trPr>
          <w:jc w:val="center"/>
        </w:trPr>
        <w:tc>
          <w:tcPr>
            <w:tcW w:w="4986" w:type="dxa"/>
          </w:tcPr>
          <w:p w14:paraId="70777515" w14:textId="77777777" w:rsidR="00BC2C11" w:rsidRDefault="00591E17">
            <w:r>
              <w:t>Eddy de Putter</w:t>
            </w:r>
          </w:p>
        </w:tc>
        <w:tc>
          <w:tcPr>
            <w:tcW w:w="4986" w:type="dxa"/>
          </w:tcPr>
          <w:p w14:paraId="31D3A40F" w14:textId="77777777" w:rsidR="00BC2C11" w:rsidRDefault="00591E17">
            <w:r>
              <w:t>Bass / vocals</w:t>
            </w:r>
          </w:p>
        </w:tc>
      </w:tr>
      <w:tr w:rsidR="00BC2C11" w14:paraId="44B8B558" w14:textId="77777777">
        <w:trPr>
          <w:jc w:val="center"/>
        </w:trPr>
        <w:tc>
          <w:tcPr>
            <w:tcW w:w="4986" w:type="dxa"/>
          </w:tcPr>
          <w:p w14:paraId="68F13CE6" w14:textId="77777777" w:rsidR="00BC2C11" w:rsidRDefault="00591E17">
            <w:r>
              <w:t xml:space="preserve">Dean de </w:t>
            </w:r>
            <w:proofErr w:type="spellStart"/>
            <w:r>
              <w:t>Rijcke</w:t>
            </w:r>
            <w:proofErr w:type="spellEnd"/>
          </w:p>
        </w:tc>
        <w:tc>
          <w:tcPr>
            <w:tcW w:w="4986" w:type="dxa"/>
          </w:tcPr>
          <w:p w14:paraId="09BA220B" w14:textId="77777777" w:rsidR="00BC2C11" w:rsidRDefault="00591E17">
            <w:r>
              <w:t>Drums</w:t>
            </w:r>
          </w:p>
        </w:tc>
      </w:tr>
    </w:tbl>
    <w:p w14:paraId="7D11D764" w14:textId="77777777" w:rsidR="00BC2C11" w:rsidRDefault="00BC2C11"/>
    <w:p w14:paraId="30812325" w14:textId="77777777" w:rsidR="00BC2C11" w:rsidRDefault="00591E17">
      <w:pPr>
        <w:pStyle w:val="Kop1"/>
      </w:pPr>
      <w:r>
        <w:t>3. Schedule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BC2C11" w14:paraId="43EE5477" w14:textId="77777777">
        <w:trPr>
          <w:jc w:val="center"/>
        </w:trPr>
        <w:tc>
          <w:tcPr>
            <w:tcW w:w="4986" w:type="dxa"/>
            <w:shd w:val="clear" w:color="auto" w:fill="D9E1F2"/>
            <w:vAlign w:val="center"/>
          </w:tcPr>
          <w:p w14:paraId="652E1A2E" w14:textId="77777777" w:rsidR="00BC2C11" w:rsidRDefault="00591E17">
            <w:r>
              <w:rPr>
                <w:b/>
              </w:rPr>
              <w:t>Time</w:t>
            </w:r>
          </w:p>
        </w:tc>
        <w:tc>
          <w:tcPr>
            <w:tcW w:w="4986" w:type="dxa"/>
            <w:shd w:val="clear" w:color="auto" w:fill="D9E1F2"/>
            <w:vAlign w:val="center"/>
          </w:tcPr>
          <w:p w14:paraId="34AF4B73" w14:textId="77777777" w:rsidR="00BC2C11" w:rsidRDefault="00591E17">
            <w:r>
              <w:rPr>
                <w:b/>
              </w:rPr>
              <w:t>Activity</w:t>
            </w:r>
          </w:p>
        </w:tc>
      </w:tr>
      <w:tr w:rsidR="00BC2C11" w14:paraId="7B91B247" w14:textId="77777777">
        <w:trPr>
          <w:jc w:val="center"/>
        </w:trPr>
        <w:tc>
          <w:tcPr>
            <w:tcW w:w="4986" w:type="dxa"/>
          </w:tcPr>
          <w:p w14:paraId="292B4355" w14:textId="6222A8E3" w:rsidR="00BC2C11" w:rsidRDefault="00BC2C11"/>
        </w:tc>
        <w:tc>
          <w:tcPr>
            <w:tcW w:w="4986" w:type="dxa"/>
          </w:tcPr>
          <w:p w14:paraId="7BC2CF25" w14:textId="77777777" w:rsidR="00BC2C11" w:rsidRDefault="00591E17">
            <w:r>
              <w:t>Arrival / load-in</w:t>
            </w:r>
          </w:p>
        </w:tc>
      </w:tr>
      <w:tr w:rsidR="00BC2C11" w14:paraId="3755DF05" w14:textId="77777777">
        <w:trPr>
          <w:jc w:val="center"/>
        </w:trPr>
        <w:tc>
          <w:tcPr>
            <w:tcW w:w="4986" w:type="dxa"/>
          </w:tcPr>
          <w:p w14:paraId="1F71471B" w14:textId="66B5F477" w:rsidR="00BC2C11" w:rsidRDefault="00BC2C11"/>
        </w:tc>
        <w:tc>
          <w:tcPr>
            <w:tcW w:w="4986" w:type="dxa"/>
          </w:tcPr>
          <w:p w14:paraId="57C18D48" w14:textId="77777777" w:rsidR="00BC2C11" w:rsidRDefault="00591E17">
            <w:r>
              <w:t>Load-in, setup and technical preparation</w:t>
            </w:r>
          </w:p>
        </w:tc>
      </w:tr>
      <w:tr w:rsidR="00BC2C11" w14:paraId="72BB3A0D" w14:textId="77777777">
        <w:trPr>
          <w:jc w:val="center"/>
        </w:trPr>
        <w:tc>
          <w:tcPr>
            <w:tcW w:w="4986" w:type="dxa"/>
          </w:tcPr>
          <w:p w14:paraId="745990D0" w14:textId="6D705790" w:rsidR="00BC2C11" w:rsidRDefault="00BC2C11"/>
        </w:tc>
        <w:tc>
          <w:tcPr>
            <w:tcW w:w="4986" w:type="dxa"/>
          </w:tcPr>
          <w:p w14:paraId="2B157F23" w14:textId="77777777" w:rsidR="00BC2C11" w:rsidRDefault="00591E17">
            <w:r>
              <w:t>Full soundcheck including lights</w:t>
            </w:r>
          </w:p>
        </w:tc>
      </w:tr>
      <w:tr w:rsidR="00BC2C11" w14:paraId="5675D10F" w14:textId="77777777">
        <w:trPr>
          <w:jc w:val="center"/>
        </w:trPr>
        <w:tc>
          <w:tcPr>
            <w:tcW w:w="4986" w:type="dxa"/>
          </w:tcPr>
          <w:p w14:paraId="13AF0AD9" w14:textId="09DC2374" w:rsidR="00BC2C11" w:rsidRDefault="00BC2C11"/>
        </w:tc>
        <w:tc>
          <w:tcPr>
            <w:tcW w:w="4986" w:type="dxa"/>
          </w:tcPr>
          <w:p w14:paraId="3D3FDFB4" w14:textId="77777777" w:rsidR="00BC2C11" w:rsidRDefault="00591E17">
            <w:r>
              <w:t>Dinner / main hospitality</w:t>
            </w:r>
          </w:p>
        </w:tc>
      </w:tr>
      <w:tr w:rsidR="00BC2C11" w14:paraId="08E7E4C4" w14:textId="77777777">
        <w:trPr>
          <w:jc w:val="center"/>
        </w:trPr>
        <w:tc>
          <w:tcPr>
            <w:tcW w:w="4986" w:type="dxa"/>
          </w:tcPr>
          <w:p w14:paraId="00E21008" w14:textId="5D48E198" w:rsidR="00BC2C11" w:rsidRDefault="00BC2C11"/>
        </w:tc>
        <w:tc>
          <w:tcPr>
            <w:tcW w:w="4986" w:type="dxa"/>
          </w:tcPr>
          <w:p w14:paraId="7B8DC5BD" w14:textId="77777777" w:rsidR="00BC2C11" w:rsidRDefault="00591E17">
            <w:r>
              <w:t>Dinner completed; final preparation</w:t>
            </w:r>
          </w:p>
        </w:tc>
      </w:tr>
      <w:tr w:rsidR="00BC2C11" w14:paraId="44163667" w14:textId="77777777">
        <w:trPr>
          <w:jc w:val="center"/>
        </w:trPr>
        <w:tc>
          <w:tcPr>
            <w:tcW w:w="4986" w:type="dxa"/>
          </w:tcPr>
          <w:p w14:paraId="433FF105" w14:textId="500376DC" w:rsidR="00BC2C11" w:rsidRDefault="00BC2C11"/>
        </w:tc>
        <w:tc>
          <w:tcPr>
            <w:tcW w:w="4986" w:type="dxa"/>
          </w:tcPr>
          <w:p w14:paraId="070E210A" w14:textId="77777777" w:rsidR="00BC2C11" w:rsidRDefault="00591E17">
            <w:r>
              <w:t>Show — 90 minutes, no interval</w:t>
            </w:r>
          </w:p>
        </w:tc>
      </w:tr>
      <w:tr w:rsidR="00BC2C11" w14:paraId="0C505D2F" w14:textId="77777777">
        <w:trPr>
          <w:jc w:val="center"/>
        </w:trPr>
        <w:tc>
          <w:tcPr>
            <w:tcW w:w="4986" w:type="dxa"/>
          </w:tcPr>
          <w:p w14:paraId="2331E8FC" w14:textId="2FF3AC51" w:rsidR="00BC2C11" w:rsidRDefault="00BC2C11"/>
        </w:tc>
        <w:tc>
          <w:tcPr>
            <w:tcW w:w="4986" w:type="dxa"/>
          </w:tcPr>
          <w:p w14:paraId="4CC3BDAC" w14:textId="77777777" w:rsidR="00BC2C11" w:rsidRDefault="00591E17">
            <w:r>
              <w:t>Load-out and departure</w:t>
            </w:r>
          </w:p>
        </w:tc>
      </w:tr>
    </w:tbl>
    <w:p w14:paraId="0213848F" w14:textId="77777777" w:rsidR="00BC2C11" w:rsidRDefault="00BC2C11"/>
    <w:p w14:paraId="41D10311" w14:textId="77777777" w:rsidR="00BC2C11" w:rsidRDefault="00591E17">
      <w:r>
        <w:t>The venue must communicate any hard curfew, permit restrictions or changes to the agreed schedule in advance.</w:t>
      </w:r>
    </w:p>
    <w:p w14:paraId="51C95B5B" w14:textId="77777777" w:rsidR="009C4F44" w:rsidRDefault="009C4F44" w:rsidP="009C4F44">
      <w:pPr>
        <w:pStyle w:val="Kop1"/>
      </w:pPr>
      <w:r>
        <w:t>4. Pre-production</w:t>
      </w:r>
    </w:p>
    <w:p w14:paraId="34C2A201" w14:textId="77777777" w:rsidR="009C4F44" w:rsidRDefault="009C4F44" w:rsidP="009C4F44">
      <w:pPr>
        <w:pStyle w:val="Lijstopsomteken"/>
      </w:pPr>
      <w:r>
        <w:t>The venue provides the definitive stage dimensions, PA, console, monitor system, microphones, lighting system, power provision, sound limits and load-in information in advance.</w:t>
      </w:r>
    </w:p>
    <w:p w14:paraId="29CDC214" w14:textId="2D04547E" w:rsidR="009C4F44" w:rsidRDefault="009C4F44" w:rsidP="009C4F44">
      <w:pPr>
        <w:pStyle w:val="Lijstopsomteken"/>
      </w:pPr>
      <w:r>
        <w:t>Stage plot, input list and monitor requirements are shared before the show. Any deviation from the rider is agreed in advance.</w:t>
      </w:r>
    </w:p>
    <w:p w14:paraId="559B3834" w14:textId="77777777" w:rsidR="009C4F44" w:rsidRDefault="009C4F44" w:rsidP="009C4F44">
      <w:pPr>
        <w:pStyle w:val="Lijstopsomteken"/>
      </w:pPr>
      <w:r>
        <w:lastRenderedPageBreak/>
        <w:t xml:space="preserve">The venue provides fixture list, lighting plot, DMX/Art-Net configuration and lighting-console information to Raf </w:t>
      </w:r>
      <w:proofErr w:type="spellStart"/>
      <w:r>
        <w:t>Vael</w:t>
      </w:r>
      <w:proofErr w:type="spellEnd"/>
      <w:r>
        <w:t xml:space="preserve"> in advance.</w:t>
      </w:r>
    </w:p>
    <w:p w14:paraId="3EC812E9" w14:textId="77777777" w:rsidR="009C4F44" w:rsidRDefault="009C4F44" w:rsidP="009C4F44">
      <w:pPr>
        <w:pStyle w:val="Lijstopsomteken"/>
      </w:pPr>
      <w:r>
        <w:t xml:space="preserve">If Raf </w:t>
      </w:r>
      <w:proofErr w:type="spellStart"/>
      <w:r>
        <w:t>Vael</w:t>
      </w:r>
      <w:proofErr w:type="spellEnd"/>
      <w:r>
        <w:t xml:space="preserve"> cannot attend, this is communicated well in advance and the venue provides a qualified lighting technician who studies and operates the prepared show.</w:t>
      </w:r>
    </w:p>
    <w:p w14:paraId="1C8A3D54" w14:textId="77777777" w:rsidR="009C4F44" w:rsidRDefault="009C4F44" w:rsidP="009C4F44">
      <w:pPr>
        <w:pStyle w:val="Lijstopsomteken"/>
      </w:pPr>
      <w:r>
        <w:t>The venue provides one fixed on-site contact person from arrival through departure.</w:t>
      </w:r>
    </w:p>
    <w:p w14:paraId="7E5F7A55" w14:textId="77777777" w:rsidR="009C4F44" w:rsidRDefault="009C4F44" w:rsidP="009C4F44">
      <w:pPr>
        <w:pStyle w:val="Kop1"/>
      </w:pPr>
      <w:r>
        <w:t>5. Technical production</w:t>
      </w:r>
    </w:p>
    <w:p w14:paraId="2FE4FF46" w14:textId="77777777" w:rsidR="009C4F44" w:rsidRDefault="009C4F44" w:rsidP="009C4F44">
      <w:pPr>
        <w:pStyle w:val="Lijstopsomteken"/>
      </w:pPr>
      <w:r>
        <w:t>Professional digital FOH console with at least 16 input channels and 5 independent monitor mixes.</w:t>
      </w:r>
    </w:p>
    <w:p w14:paraId="7F21E596" w14:textId="77777777" w:rsidR="009C4F44" w:rsidRDefault="009C4F44" w:rsidP="009C4F44">
      <w:pPr>
        <w:pStyle w:val="Lijstopsomteken"/>
      </w:pPr>
      <w:r>
        <w:t>Professional PA with sufficient capacity and headroom for the venue, including subwoofers where appropriate, with even audience coverage.</w:t>
      </w:r>
    </w:p>
    <w:p w14:paraId="52719E6E" w14:textId="77777777" w:rsidR="009C4F44" w:rsidRDefault="009C4F44" w:rsidP="009C4F44">
      <w:pPr>
        <w:pStyle w:val="Lijstopsomteken"/>
      </w:pPr>
      <w:r>
        <w:t>FOH position preferably central to the room with representative listening position and clear sightline to the stage.</w:t>
      </w:r>
    </w:p>
    <w:p w14:paraId="6BD7D460" w14:textId="77777777" w:rsidR="009C4F44" w:rsidRDefault="009C4F44" w:rsidP="009C4F44">
      <w:pPr>
        <w:pStyle w:val="Lijstopsomteken"/>
      </w:pPr>
      <w:r>
        <w:t>Reliable communication between FOH, stage/monitor position and stage management.</w:t>
      </w:r>
    </w:p>
    <w:p w14:paraId="51FB4EBA" w14:textId="77777777" w:rsidR="009C4F44" w:rsidRDefault="009C4F44" w:rsidP="009C4F44">
      <w:pPr>
        <w:pStyle w:val="Lijstopsomteken"/>
      </w:pPr>
      <w:r>
        <w:t>All required venue XLR/signal cabling and microphone stands are provided by the venue.</w:t>
      </w:r>
    </w:p>
    <w:p w14:paraId="3108061F" w14:textId="77777777" w:rsidR="009C4F44" w:rsidRDefault="009C4F44" w:rsidP="009C4F44">
      <w:pPr>
        <w:pStyle w:val="Lijstopsomteken"/>
      </w:pPr>
      <w:r>
        <w:t>Cables must be safely routed and covered where they cross walkways.</w:t>
      </w:r>
    </w:p>
    <w:p w14:paraId="1BDF90DB" w14:textId="77777777" w:rsidR="009C4F44" w:rsidRDefault="009C4F44" w:rsidP="009C4F44">
      <w:pPr>
        <w:pStyle w:val="Lijstopsomteken"/>
      </w:pPr>
      <w:r>
        <w:t>Venue provides sufficient safe, earthed 230 V power. Target: 4 accessible power connection points per musician near each musician’s position.</w:t>
      </w:r>
    </w:p>
    <w:p w14:paraId="6AC4E0DF" w14:textId="77777777" w:rsidR="009C4F44" w:rsidRDefault="009C4F44" w:rsidP="009C4F44">
      <w:pPr>
        <w:pStyle w:val="Lijstopsomteken"/>
      </w:pPr>
      <w:r>
        <w:t>The venue supplies power distribution for venue equipment; the band supplies power leads needed for its own backline where applicable.</w:t>
      </w:r>
    </w:p>
    <w:p w14:paraId="1DF3B783" w14:textId="77777777" w:rsidR="009C4F44" w:rsidRDefault="009C4F44" w:rsidP="009C4F44">
      <w:pPr>
        <w:pStyle w:val="Kop1"/>
      </w:pPr>
      <w:r>
        <w:t>6. Monitoring</w:t>
      </w:r>
    </w:p>
    <w:p w14:paraId="29D3D0AB" w14:textId="77777777" w:rsidR="009C4F44" w:rsidRDefault="009C4F44" w:rsidP="009C4F44">
      <w:r>
        <w:t>Five professional stage monitors with five independently controllable mixes. Monitor mixes are refined during the soundcheck.</w:t>
      </w:r>
    </w:p>
    <w:p w14:paraId="3DF8ECD0" w14:textId="77777777" w:rsidR="009C4F44" w:rsidRDefault="009C4F44" w:rsidP="009C4F44">
      <w:pPr>
        <w:pStyle w:val="Kop1"/>
      </w:pPr>
      <w:r>
        <w:t>7. Lighting</w:t>
      </w:r>
    </w:p>
    <w:p w14:paraId="11A1C65A" w14:textId="77777777" w:rsidR="009C4F44" w:rsidRDefault="009C4F44" w:rsidP="009C4F44">
      <w:pPr>
        <w:pStyle w:val="Lijstopsomteken"/>
      </w:pPr>
      <w:r>
        <w:t>Powerful, dynamic Pearl Jam live-show look.</w:t>
      </w:r>
    </w:p>
    <w:p w14:paraId="0643158F" w14:textId="5238983E" w:rsidR="009C4F44" w:rsidRDefault="009C4F44" w:rsidP="009C4F44">
      <w:pPr>
        <w:pStyle w:val="Lijstopsomteken"/>
      </w:pPr>
      <w:r>
        <w:t xml:space="preserve">Strong front light, dynamic </w:t>
      </w:r>
      <w:proofErr w:type="spellStart"/>
      <w:r>
        <w:t>colour</w:t>
      </w:r>
      <w:proofErr w:type="spellEnd"/>
      <w:r>
        <w:t>, backlight/</w:t>
      </w:r>
      <w:r w:rsidR="00AD74A1">
        <w:t>rim light</w:t>
      </w:r>
      <w:r>
        <w:t xml:space="preserve"> and moving light where available.</w:t>
      </w:r>
    </w:p>
    <w:p w14:paraId="569EBE87" w14:textId="77777777" w:rsidR="009C4F44" w:rsidRDefault="009C4F44" w:rsidP="009C4F44">
      <w:pPr>
        <w:pStyle w:val="Lijstopsomteken"/>
      </w:pPr>
      <w:r>
        <w:t>Haze may be used where permitted; only professional water-based haze/fog.</w:t>
      </w:r>
    </w:p>
    <w:p w14:paraId="230027FF" w14:textId="77777777" w:rsidR="009C4F44" w:rsidRDefault="009C4F44" w:rsidP="009C4F44">
      <w:pPr>
        <w:pStyle w:val="Lijstopsomteken"/>
      </w:pPr>
      <w:r>
        <w:t xml:space="preserve">Raf </w:t>
      </w:r>
      <w:proofErr w:type="spellStart"/>
      <w:r>
        <w:t>Vael</w:t>
      </w:r>
      <w:proofErr w:type="spellEnd"/>
      <w:r>
        <w:t xml:space="preserve"> operates/program the lighting show when present, supported by the venue lighting technician.</w:t>
      </w:r>
    </w:p>
    <w:p w14:paraId="580B2B24" w14:textId="77777777" w:rsidR="009C4F44" w:rsidRDefault="009C4F44" w:rsidP="009C4F44">
      <w:pPr>
        <w:pStyle w:val="Kop1"/>
      </w:pPr>
      <w:r>
        <w:t>8. Safety &amp; emergency procedures</w:t>
      </w:r>
    </w:p>
    <w:p w14:paraId="3F82E52F" w14:textId="77777777" w:rsidR="009C4F44" w:rsidRDefault="009C4F44" w:rsidP="009C4F44">
      <w:pPr>
        <w:pStyle w:val="Lijstopsomteken"/>
      </w:pPr>
      <w:r>
        <w:t>Before the show, the venue provides a floor plan showing emergency exits, escape routes and assembly point.</w:t>
      </w:r>
    </w:p>
    <w:p w14:paraId="1B9F2580" w14:textId="77777777" w:rsidR="009C4F44" w:rsidRDefault="009C4F44" w:rsidP="009C4F44">
      <w:pPr>
        <w:pStyle w:val="Lijstopsomteken"/>
      </w:pPr>
      <w:r>
        <w:t>The venue explains the emergency procedure for situations where the band is on stage and where the band/crew is backstage.</w:t>
      </w:r>
    </w:p>
    <w:p w14:paraId="436E68C8" w14:textId="77777777" w:rsidR="009C4F44" w:rsidRDefault="009C4F44" w:rsidP="009C4F44">
      <w:pPr>
        <w:pStyle w:val="Lijstopsomteken"/>
      </w:pPr>
      <w:r>
        <w:t>The venue identifies fire extinguishers, first-aid point/kit, AED and responsible first-aid/BHV person.</w:t>
      </w:r>
    </w:p>
    <w:p w14:paraId="7DB68CDB" w14:textId="77777777" w:rsidR="009C4F44" w:rsidRDefault="009C4F44" w:rsidP="009C4F44">
      <w:pPr>
        <w:pStyle w:val="Lijstopsomteken"/>
      </w:pPr>
      <w:r>
        <w:t>The venue communicates fire-alarm and haze procedures in advance.</w:t>
      </w:r>
    </w:p>
    <w:p w14:paraId="5F46A358" w14:textId="77777777" w:rsidR="009C4F44" w:rsidRDefault="009C4F44" w:rsidP="009C4F44">
      <w:pPr>
        <w:pStyle w:val="Lijstopsomteken"/>
      </w:pPr>
      <w:r>
        <w:t>In a serious emergency, the show may be stopped or terminated immediately. Safety has priority over continuation of the performance.</w:t>
      </w:r>
    </w:p>
    <w:p w14:paraId="33F5557D" w14:textId="17FF6EEE" w:rsidR="009C4F44" w:rsidRDefault="009C4F44" w:rsidP="009C4F44">
      <w:pPr>
        <w:pStyle w:val="Lijstopsomteken"/>
      </w:pPr>
      <w:r>
        <w:t>The venue/</w:t>
      </w:r>
      <w:r w:rsidR="00AD74A1">
        <w:t>organizer</w:t>
      </w:r>
      <w:r>
        <w:t xml:space="preserve"> is responsible for general evacuation and audience safety; band/crew follow instructions and leave stage/backstage safely.</w:t>
      </w:r>
    </w:p>
    <w:p w14:paraId="65DD732D" w14:textId="77777777" w:rsidR="009C4F44" w:rsidRDefault="009C4F44" w:rsidP="009C4F44">
      <w:pPr>
        <w:pStyle w:val="Kop1"/>
      </w:pPr>
      <w:r>
        <w:lastRenderedPageBreak/>
        <w:t>9. Backstage &amp; hospitality</w:t>
      </w:r>
    </w:p>
    <w:p w14:paraId="7B986C39" w14:textId="2EB0BCEB" w:rsidR="009C4F44" w:rsidRDefault="009C4F44" w:rsidP="009C4F44">
      <w:pPr>
        <w:pStyle w:val="Lijstopsomteken"/>
      </w:pPr>
      <w:r>
        <w:t xml:space="preserve">Secure backstage/dressing room for up to </w:t>
      </w:r>
      <w:r w:rsidR="00ED3250">
        <w:t>7</w:t>
      </w:r>
      <w:r>
        <w:t xml:space="preserve"> people, accessible only to band, crew, </w:t>
      </w:r>
      <w:r w:rsidR="00AD74A1">
        <w:t>authorized</w:t>
      </w:r>
      <w:r>
        <w:t xml:space="preserve"> venue staff and approved guests.</w:t>
      </w:r>
    </w:p>
    <w:p w14:paraId="217CAF9C" w14:textId="77777777" w:rsidR="009C4F44" w:rsidRDefault="009C4F44" w:rsidP="009C4F44">
      <w:pPr>
        <w:pStyle w:val="Lijstopsomteken"/>
      </w:pPr>
      <w:r>
        <w:t>Safe storage for personal belongings; mirror, seating, table, clothes hangers, power and refrigerator.</w:t>
      </w:r>
    </w:p>
    <w:p w14:paraId="4769B289" w14:textId="77777777" w:rsidR="009C4F44" w:rsidRDefault="009C4F44" w:rsidP="009C4F44">
      <w:pPr>
        <w:pStyle w:val="Lijstopsomteken"/>
      </w:pPr>
      <w:r>
        <w:t>Toilet nearby. Shower is preferred.</w:t>
      </w:r>
    </w:p>
    <w:p w14:paraId="3CF31AD2" w14:textId="28E03D43" w:rsidR="009C4F44" w:rsidRDefault="009C4F44" w:rsidP="009C4F44">
      <w:pPr>
        <w:pStyle w:val="Lijstopsomteken"/>
      </w:pPr>
      <w:r>
        <w:t xml:space="preserve">Hospitality headcount: </w:t>
      </w:r>
      <w:r w:rsidR="00ED3250">
        <w:t>7</w:t>
      </w:r>
      <w:r>
        <w:t xml:space="preserve"> people — 5 band members, Raf </w:t>
      </w:r>
      <w:proofErr w:type="spellStart"/>
      <w:r>
        <w:t>Vael</w:t>
      </w:r>
      <w:proofErr w:type="spellEnd"/>
      <w:r>
        <w:t xml:space="preserve"> (lighting), Michiel Verschueren (substitute is Max Verschueren)(photography/content).</w:t>
      </w:r>
    </w:p>
    <w:p w14:paraId="5558B717" w14:textId="77777777" w:rsidR="009C4F44" w:rsidRDefault="009C4F44" w:rsidP="009C4F44">
      <w:pPr>
        <w:pStyle w:val="Lijstopsomteken"/>
      </w:pPr>
      <w:r>
        <w:t>From load-in: water (still/sparkling), soft drinks, coffee, tea, fruit and snacks.</w:t>
      </w:r>
    </w:p>
    <w:p w14:paraId="4774CE2A" w14:textId="77777777" w:rsidR="009C4F44" w:rsidRDefault="009C4F44" w:rsidP="009C4F44">
      <w:pPr>
        <w:pStyle w:val="Lijstopsomteken"/>
      </w:pPr>
      <w:r>
        <w:t>Alcoholic hospitality: pilsner and a selection of special/local beers; no fixed quantity or brand requirement.</w:t>
      </w:r>
    </w:p>
    <w:p w14:paraId="6715EECE" w14:textId="77777777" w:rsidR="009C4F44" w:rsidRDefault="009C4F44" w:rsidP="009C4F44">
      <w:pPr>
        <w:pStyle w:val="Lijstopsomteken"/>
      </w:pPr>
      <w:r>
        <w:t>Warm meal, sufficient for all 9 people. Dietary requirements/allergies are communicated in advance.</w:t>
      </w:r>
    </w:p>
    <w:p w14:paraId="4F7754F6" w14:textId="77777777" w:rsidR="009C4F44" w:rsidRDefault="009C4F44" w:rsidP="009C4F44">
      <w:pPr>
        <w:pStyle w:val="Lijstopsomteken"/>
      </w:pPr>
      <w:r>
        <w:t>After the show, a small snack such as a small selection of fried snacks is welcome.</w:t>
      </w:r>
    </w:p>
    <w:p w14:paraId="3003526F" w14:textId="77777777" w:rsidR="009C4F44" w:rsidRDefault="009C4F44" w:rsidP="009C4F44">
      <w:pPr>
        <w:pStyle w:val="Kop1"/>
      </w:pPr>
      <w:r>
        <w:t>10. Parking, storage &amp; load-out</w:t>
      </w:r>
    </w:p>
    <w:p w14:paraId="0A7E49D7" w14:textId="77777777" w:rsidR="009C4F44" w:rsidRDefault="009C4F44" w:rsidP="009C4F44">
      <w:pPr>
        <w:pStyle w:val="Lijstopsomteken"/>
      </w:pPr>
      <w:r>
        <w:t>Safe parking/load-in access for two band vehicles (cars) and one covered single-axle trailer.</w:t>
      </w:r>
    </w:p>
    <w:p w14:paraId="29E36498" w14:textId="77777777" w:rsidR="009C4F44" w:rsidRDefault="009C4F44" w:rsidP="009C4F44">
      <w:pPr>
        <w:pStyle w:val="Lijstopsomteken"/>
      </w:pPr>
      <w:r>
        <w:t>Crew vehicle parking for Michiel Verschueren (substitute is Max Verschueren) and other crew where practical.</w:t>
      </w:r>
    </w:p>
    <w:p w14:paraId="1396EA7F" w14:textId="77777777" w:rsidR="009C4F44" w:rsidRDefault="009C4F44" w:rsidP="009C4F44">
      <w:pPr>
        <w:pStyle w:val="Lijstopsomteken"/>
      </w:pPr>
      <w:r>
        <w:t>Dry, secure storage for cases, covers and packaging during the show.</w:t>
      </w:r>
    </w:p>
    <w:p w14:paraId="1FAEC45C" w14:textId="77777777" w:rsidR="009C4F44" w:rsidRDefault="009C4F44" w:rsidP="009C4F44">
      <w:pPr>
        <w:pStyle w:val="Lijstopsomteken"/>
      </w:pPr>
      <w:r>
        <w:t>Load-out routes, doors, gates and access remain available until departure.</w:t>
      </w:r>
    </w:p>
    <w:p w14:paraId="0EAFB612" w14:textId="77777777" w:rsidR="009C4F44" w:rsidRDefault="009C4F44" w:rsidP="009C4F44">
      <w:pPr>
        <w:pStyle w:val="Kop1"/>
      </w:pPr>
      <w:r>
        <w:t>11. Outdoor shows</w:t>
      </w:r>
    </w:p>
    <w:p w14:paraId="05E8904F" w14:textId="77777777" w:rsidR="009C4F44" w:rsidRDefault="009C4F44" w:rsidP="009C4F44">
      <w:pPr>
        <w:pStyle w:val="Lijstopsomteken"/>
      </w:pPr>
      <w:r>
        <w:t>Fully covered, weather-resistant stage with adequate side protection against rain and splash water.</w:t>
      </w:r>
    </w:p>
    <w:p w14:paraId="45F4C9EA" w14:textId="41A65771" w:rsidR="009C4F44" w:rsidRDefault="009C4F44" w:rsidP="009C4F44">
      <w:pPr>
        <w:pStyle w:val="Lijstopsomteken"/>
      </w:pPr>
      <w:r w:rsidRPr="001037B6">
        <w:t>For outdoor shows: a weather-resistant, dry and secure storage area immediately next to or in close proximity to the stage for backline equipment, equipped with adequate lighting and several 230V power outlets.</w:t>
      </w:r>
      <w:r>
        <w:t xml:space="preserve"> Load-out starts immediately after the show unless agreed otherwise. Venue provides 1–2 people to assist </w:t>
      </w:r>
      <w:r w:rsidR="00326D8E">
        <w:t xml:space="preserve">Present Tense </w:t>
      </w:r>
      <w:r>
        <w:t xml:space="preserve"> with load-out.</w:t>
      </w:r>
    </w:p>
    <w:p w14:paraId="5AF2FE15" w14:textId="77777777" w:rsidR="009C4F44" w:rsidRDefault="009C4F44" w:rsidP="009C4F44">
      <w:pPr>
        <w:pStyle w:val="Lijstopsomteken"/>
      </w:pPr>
      <w:r>
        <w:t>Safe, dry power supply and stable construction suitable for expected weather conditions.</w:t>
      </w:r>
    </w:p>
    <w:p w14:paraId="370A50EF" w14:textId="31A746BC" w:rsidR="009C4F44" w:rsidRDefault="009C4F44" w:rsidP="009C4F44">
      <w:pPr>
        <w:pStyle w:val="Lijstopsomteken"/>
      </w:pPr>
      <w:r>
        <w:t>Venue/</w:t>
      </w:r>
      <w:r w:rsidR="00AD74A1">
        <w:t>organizer</w:t>
      </w:r>
      <w:r>
        <w:t xml:space="preserve"> is responsible for structural safety, anchoring and ballast of stage/tent structures.</w:t>
      </w:r>
    </w:p>
    <w:p w14:paraId="21CFAA7B" w14:textId="77777777" w:rsidR="009C4F44" w:rsidRDefault="009C4F44" w:rsidP="009C4F44">
      <w:pPr>
        <w:pStyle w:val="Lijstopsomteken"/>
      </w:pPr>
      <w:r>
        <w:t>Unsafe weather may lead to postponement, interruption or cancellation of the performance.</w:t>
      </w:r>
    </w:p>
    <w:p w14:paraId="36CBF95D" w14:textId="77777777" w:rsidR="009C4F44" w:rsidRDefault="009C4F44" w:rsidP="009C4F44">
      <w:pPr>
        <w:pStyle w:val="Kop1"/>
      </w:pPr>
      <w:r>
        <w:t>12. Photography, content &amp; recording</w:t>
      </w:r>
    </w:p>
    <w:p w14:paraId="4A2A45F8" w14:textId="77777777" w:rsidR="009C4F44" w:rsidRDefault="009C4F44" w:rsidP="009C4F44">
      <w:pPr>
        <w:pStyle w:val="Lijstopsomteken"/>
      </w:pPr>
      <w:r>
        <w:t>Michiel Verschueren (substitute is Max Verschueren) is designated as Photography / Content.</w:t>
      </w:r>
    </w:p>
    <w:p w14:paraId="52CB051F" w14:textId="77777777" w:rsidR="009C4F44" w:rsidRDefault="009C4F44" w:rsidP="009C4F44">
      <w:pPr>
        <w:pStyle w:val="Lijstopsomteken"/>
      </w:pPr>
      <w:r>
        <w:t>Venue may create short promotional photo/video content, but may not publish full songs, full sets or long continuous live fragments without band approval.</w:t>
      </w:r>
    </w:p>
    <w:p w14:paraId="519061C8" w14:textId="77777777" w:rsidR="009C4F44" w:rsidRDefault="009C4F44" w:rsidP="009C4F44">
      <w:pPr>
        <w:pStyle w:val="Lijstopsomteken"/>
      </w:pPr>
      <w:r>
        <w:t>No professional full-show, livestream or multitrack recording without prior band approval.</w:t>
      </w:r>
    </w:p>
    <w:p w14:paraId="2B042899" w14:textId="77777777" w:rsidR="009C4F44" w:rsidRDefault="009C4F44" w:rsidP="009C4F44">
      <w:pPr>
        <w:pStyle w:val="Lijstopsomteken"/>
      </w:pPr>
      <w:r>
        <w:t>Band may use photos and short live content for its own promotion, subject to applicable rights and privacy rules.</w:t>
      </w:r>
    </w:p>
    <w:p w14:paraId="5996417C" w14:textId="77777777" w:rsidR="009C4F44" w:rsidRDefault="009C4F44" w:rsidP="009C4F44">
      <w:pPr>
        <w:pStyle w:val="Kop1"/>
      </w:pPr>
      <w:r>
        <w:t>13. Promotion &amp; branding</w:t>
      </w:r>
    </w:p>
    <w:p w14:paraId="745B0BF5" w14:textId="77777777" w:rsidR="009C4F44" w:rsidRDefault="009C4F44" w:rsidP="009C4F44">
      <w:pPr>
        <w:pStyle w:val="Lijstopsomteken"/>
      </w:pPr>
      <w:r>
        <w:t>Use the official act name and official logo/promotional material supplied by the band.</w:t>
      </w:r>
    </w:p>
    <w:p w14:paraId="63E6B501" w14:textId="77777777" w:rsidR="009C4F44" w:rsidRDefault="009C4F44" w:rsidP="009C4F44">
      <w:pPr>
        <w:pStyle w:val="Lijstopsomteken"/>
      </w:pPr>
      <w:r>
        <w:t>No altered logo or self-created alternative branding without approval.</w:t>
      </w:r>
    </w:p>
    <w:p w14:paraId="24BAE312" w14:textId="3B74CBCB" w:rsidR="009C4F44" w:rsidRDefault="009C4F44" w:rsidP="009C4F44">
      <w:pPr>
        <w:pStyle w:val="Lijstopsomteken"/>
      </w:pPr>
      <w:r>
        <w:t xml:space="preserve">Use the official </w:t>
      </w:r>
      <w:r w:rsidR="00326D8E">
        <w:t xml:space="preserve">Present Tense </w:t>
      </w:r>
      <w:r>
        <w:t xml:space="preserve"> act name and official logo/promotional material supplied by the band.</w:t>
      </w:r>
    </w:p>
    <w:p w14:paraId="30A5FF1C" w14:textId="25631E09" w:rsidR="009C4F44" w:rsidRDefault="009C4F44" w:rsidP="009C4F44">
      <w:pPr>
        <w:pStyle w:val="Lijstopsomteken"/>
      </w:pPr>
      <w:r>
        <w:t xml:space="preserve">Use of band names/logos is limited to promotion of the relevant event and </w:t>
      </w:r>
      <w:r w:rsidR="00326D8E">
        <w:t>no</w:t>
      </w:r>
      <w:r>
        <w:t xml:space="preserve"> other commercial purposes without approval.</w:t>
      </w:r>
    </w:p>
    <w:p w14:paraId="6B389948" w14:textId="77777777" w:rsidR="009C4F44" w:rsidRDefault="009C4F44" w:rsidP="009C4F44">
      <w:pPr>
        <w:pStyle w:val="Kop1"/>
      </w:pPr>
      <w:r>
        <w:lastRenderedPageBreak/>
        <w:t>14. Responsibilities &amp; contractual matters</w:t>
      </w:r>
    </w:p>
    <w:p w14:paraId="755D3D43" w14:textId="77777777" w:rsidR="009C4F44" w:rsidRDefault="009C4F44" w:rsidP="009C4F44">
      <w:pPr>
        <w:pStyle w:val="Lijstopsomteken"/>
      </w:pPr>
      <w:r>
        <w:t>The Technical and Hospitality Rider forms part of the booking arrangements.</w:t>
      </w:r>
    </w:p>
    <w:p w14:paraId="150438F1" w14:textId="77777777" w:rsidR="009C4F44" w:rsidRDefault="009C4F44" w:rsidP="009C4F44">
      <w:pPr>
        <w:pStyle w:val="Lijstopsomteken"/>
      </w:pPr>
      <w:r>
        <w:t>Any deviations are agreed in writing before the show.</w:t>
      </w:r>
    </w:p>
    <w:p w14:paraId="5E0923EE" w14:textId="77777777" w:rsidR="009C4F44" w:rsidRDefault="009C4F44" w:rsidP="009C4F44">
      <w:pPr>
        <w:pStyle w:val="Lijstopsomteken"/>
      </w:pPr>
      <w:r>
        <w:t>Cancellation, postponement and other contractual matters follow the separate booking agreement.</w:t>
      </w:r>
    </w:p>
    <w:p w14:paraId="1FB44C03" w14:textId="77777777" w:rsidR="009C4F44" w:rsidRDefault="009C4F44" w:rsidP="009C4F44">
      <w:pPr>
        <w:pStyle w:val="Lijstopsomteken"/>
      </w:pPr>
      <w:r>
        <w:t>Travel costs, mileage, ferry/tolls, parking and accommodation are outside this rider and are agreed separately.</w:t>
      </w:r>
    </w:p>
    <w:p w14:paraId="62D4CDCE" w14:textId="6FEA50B6" w:rsidR="009C4F44" w:rsidRDefault="009C4F44" w:rsidP="009C4F44">
      <w:pPr>
        <w:pStyle w:val="Lijstopsomteken"/>
      </w:pPr>
      <w:r>
        <w:t>Venue/</w:t>
      </w:r>
      <w:r w:rsidR="00AD74A1">
        <w:t>organizer</w:t>
      </w:r>
      <w:r>
        <w:t xml:space="preserve"> handles applicable event </w:t>
      </w:r>
      <w:r w:rsidR="00326D8E">
        <w:t>licenses</w:t>
      </w:r>
      <w:r>
        <w:t>, music rights/fees and audience privacy obligations unless agreed otherwise.</w:t>
      </w:r>
    </w:p>
    <w:p w14:paraId="18E832F4" w14:textId="77777777" w:rsidR="009C4F44" w:rsidRDefault="009C4F44" w:rsidP="009C4F44">
      <w:pPr>
        <w:pStyle w:val="Lijstopsomteken"/>
      </w:pPr>
      <w:r>
        <w:t>Venue is responsible for venue/event insurance and general public safety; band is responsible for its own people and equipment within applicable law and contract.</w:t>
      </w:r>
    </w:p>
    <w:p w14:paraId="1EF76953" w14:textId="77777777" w:rsidR="009C4F44" w:rsidRDefault="009C4F44" w:rsidP="009C4F44">
      <w:pPr>
        <w:pStyle w:val="Lijstopsomteken"/>
      </w:pPr>
      <w:r>
        <w:t>The band remains responsible for safe use of its own equipment; venue remains responsible for the safe stage environment and venue-provided facilities.</w:t>
      </w:r>
    </w:p>
    <w:p w14:paraId="14904EDA" w14:textId="77777777" w:rsidR="009C4F44" w:rsidRDefault="009C4F44" w:rsidP="009C4F44">
      <w:pPr>
        <w:pStyle w:val="Kop1"/>
      </w:pPr>
      <w:r>
        <w:t>15. Final notes</w:t>
      </w:r>
    </w:p>
    <w:p w14:paraId="7F2DAF6C" w14:textId="77777777" w:rsidR="009C4F44" w:rsidRDefault="009C4F44" w:rsidP="009C4F44">
      <w:r>
        <w:t>This rider is intended as a practical production document. Where the venue cannot meet a requirement, the deviation should be raised during pre-production and agreed before the show.</w:t>
      </w:r>
    </w:p>
    <w:p w14:paraId="64E5E94A" w14:textId="3D6B2077" w:rsidR="00BC2C11" w:rsidRDefault="00BC2C11" w:rsidP="009C4F44">
      <w:pPr>
        <w:pStyle w:val="Kop1"/>
      </w:pPr>
    </w:p>
    <w:p w14:paraId="0E5E2F52" w14:textId="77777777" w:rsidR="00365217" w:rsidRDefault="00365217" w:rsidP="00365217"/>
    <w:p w14:paraId="0B6A31DA" w14:textId="77777777" w:rsidR="00365217" w:rsidRDefault="00365217" w:rsidP="00365217"/>
    <w:p w14:paraId="2453BDF1" w14:textId="77777777" w:rsidR="00365217" w:rsidRDefault="00365217" w:rsidP="00365217"/>
    <w:p w14:paraId="16548D80" w14:textId="44C53713" w:rsidR="00365217" w:rsidRPr="00365217" w:rsidRDefault="00365217" w:rsidP="00365217">
      <w:pPr>
        <w:jc w:val="center"/>
      </w:pPr>
      <w:r w:rsidRPr="00193C87">
        <w:rPr>
          <w:noProof/>
        </w:rPr>
        <w:drawing>
          <wp:inline distT="0" distB="0" distL="0" distR="0" wp14:anchorId="5CDEA9FE" wp14:editId="652C6A29">
            <wp:extent cx="1466850" cy="1571625"/>
            <wp:effectExtent l="0" t="0" r="0" b="9525"/>
            <wp:docPr id="49634590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4590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68419" cy="157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5217" w:rsidRPr="00365217" w:rsidSect="000346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C438C" w14:textId="77777777" w:rsidR="00665BE4" w:rsidRDefault="00665BE4">
      <w:pPr>
        <w:spacing w:after="0" w:line="240" w:lineRule="auto"/>
      </w:pPr>
      <w:r>
        <w:separator/>
      </w:r>
    </w:p>
  </w:endnote>
  <w:endnote w:type="continuationSeparator" w:id="0">
    <w:p w14:paraId="6228B8E4" w14:textId="77777777" w:rsidR="00665BE4" w:rsidRDefault="00665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2202" w14:textId="77777777" w:rsidR="00BC2C11" w:rsidRDefault="00BC2C1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8427" w14:textId="77777777" w:rsidR="00BC2C11" w:rsidRDefault="00BC2C1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1314F" w14:textId="77777777" w:rsidR="00BC2C11" w:rsidRDefault="00BC2C1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C3993" w14:textId="77777777" w:rsidR="00665BE4" w:rsidRDefault="00665BE4">
      <w:pPr>
        <w:spacing w:after="0" w:line="240" w:lineRule="auto"/>
      </w:pPr>
      <w:r>
        <w:separator/>
      </w:r>
    </w:p>
  </w:footnote>
  <w:footnote w:type="continuationSeparator" w:id="0">
    <w:p w14:paraId="52A275C2" w14:textId="77777777" w:rsidR="00665BE4" w:rsidRDefault="00665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1FB98" w14:textId="77777777" w:rsidR="00BC2C11" w:rsidRDefault="00BC2C1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0B331" w14:textId="77777777" w:rsidR="00BC2C11" w:rsidRDefault="00BC2C1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D6303" w14:textId="77777777" w:rsidR="00BC2C11" w:rsidRDefault="00BC2C1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1447335">
    <w:abstractNumId w:val="8"/>
  </w:num>
  <w:num w:numId="2" w16cid:durableId="560756369">
    <w:abstractNumId w:val="6"/>
  </w:num>
  <w:num w:numId="3" w16cid:durableId="1888567369">
    <w:abstractNumId w:val="5"/>
  </w:num>
  <w:num w:numId="4" w16cid:durableId="856385962">
    <w:abstractNumId w:val="4"/>
  </w:num>
  <w:num w:numId="5" w16cid:durableId="2023628694">
    <w:abstractNumId w:val="7"/>
  </w:num>
  <w:num w:numId="6" w16cid:durableId="350645948">
    <w:abstractNumId w:val="3"/>
  </w:num>
  <w:num w:numId="7" w16cid:durableId="1745910099">
    <w:abstractNumId w:val="2"/>
  </w:num>
  <w:num w:numId="8" w16cid:durableId="1045059958">
    <w:abstractNumId w:val="1"/>
  </w:num>
  <w:num w:numId="9" w16cid:durableId="741414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4E9"/>
    <w:rsid w:val="0006063C"/>
    <w:rsid w:val="0015074B"/>
    <w:rsid w:val="0029639D"/>
    <w:rsid w:val="00297D05"/>
    <w:rsid w:val="00326D8E"/>
    <w:rsid w:val="00326F90"/>
    <w:rsid w:val="00365217"/>
    <w:rsid w:val="005118ED"/>
    <w:rsid w:val="005631D3"/>
    <w:rsid w:val="00591E17"/>
    <w:rsid w:val="00665BE4"/>
    <w:rsid w:val="00766315"/>
    <w:rsid w:val="009B5FD0"/>
    <w:rsid w:val="009C4F44"/>
    <w:rsid w:val="00AA1D8D"/>
    <w:rsid w:val="00AD74A1"/>
    <w:rsid w:val="00B47730"/>
    <w:rsid w:val="00BC2C11"/>
    <w:rsid w:val="00C95FC5"/>
    <w:rsid w:val="00CB0664"/>
    <w:rsid w:val="00DE391C"/>
    <w:rsid w:val="00ED32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6B211AF-AEAD-4484-B658-1D848DA2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ptos" w:hAnsi="Aptos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1D4F99F10C2D4C8E491F8E90735312" ma:contentTypeVersion="13" ma:contentTypeDescription="Een nieuw document maken." ma:contentTypeScope="" ma:versionID="b4ffb18cc3632c1767ff62dc5c9747d2">
  <xsd:schema xmlns:xsd="http://www.w3.org/2001/XMLSchema" xmlns:xs="http://www.w3.org/2001/XMLSchema" xmlns:p="http://schemas.microsoft.com/office/2006/metadata/properties" xmlns:ns2="12ae9340-9f13-437e-8dc2-684d181c7ffc" xmlns:ns3="41a27952-bc3c-4cba-811c-0640c97b30ee" targetNamespace="http://schemas.microsoft.com/office/2006/metadata/properties" ma:root="true" ma:fieldsID="2c257a7cac6ae32fa084cb9128f2888a" ns2:_="" ns3:_="">
    <xsd:import namespace="12ae9340-9f13-437e-8dc2-684d181c7ffc"/>
    <xsd:import namespace="41a27952-bc3c-4cba-811c-0640c97b3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e9340-9f13-437e-8dc2-684d181c7f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53bec340-bc54-4fac-a819-1f599f89e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27952-bc3c-4cba-811c-0640c97b30e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8636a22-20a1-4f66-8c89-6a1d872d26d7}" ma:internalName="TaxCatchAll" ma:showField="CatchAllData" ma:web="41a27952-bc3c-4cba-811c-0640c97b3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ae9340-9f13-437e-8dc2-684d181c7ffc">
      <Terms xmlns="http://schemas.microsoft.com/office/infopath/2007/PartnerControls"/>
    </lcf76f155ced4ddcb4097134ff3c332f>
    <TaxCatchAll xmlns="41a27952-bc3c-4cba-811c-0640c97b30e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1DA34C-ADDB-4D21-9CC9-CE1F95738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e9340-9f13-437e-8dc2-684d181c7ffc"/>
    <ds:schemaRef ds:uri="41a27952-bc3c-4cba-811c-0640c97b3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D3AB54-E93D-4D49-ADA6-7EA84DAC9813}">
  <ds:schemaRefs>
    <ds:schemaRef ds:uri="http://schemas.microsoft.com/office/2006/metadata/properties"/>
    <ds:schemaRef ds:uri="http://schemas.microsoft.com/office/infopath/2007/PartnerControls"/>
    <ds:schemaRef ds:uri="12ae9340-9f13-437e-8dc2-684d181c7ffc"/>
    <ds:schemaRef ds:uri="41a27952-bc3c-4cba-811c-0640c97b30ee"/>
  </ds:schemaRefs>
</ds:datastoreItem>
</file>

<file path=customXml/itemProps3.xml><?xml version="1.0" encoding="utf-8"?>
<ds:datastoreItem xmlns:ds="http://schemas.openxmlformats.org/officeDocument/2006/customXml" ds:itemID="{A1121778-625A-4431-A782-D713CECA7A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Provo</cp:lastModifiedBy>
  <cp:revision>2</cp:revision>
  <dcterms:created xsi:type="dcterms:W3CDTF">2026-09-17T11:29:00Z</dcterms:created>
  <dcterms:modified xsi:type="dcterms:W3CDTF">2026-09-17T11:29:00Z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0x010100551D4F99F10C2D4C8E491F8E90735312</vt:lpwstr>
  </property>
  <property fmtid="{D5CDD505-2E9C-101B-9397-08002B2CF9AE}" pid="3" name="MediaServiceImageTags">
    <vt:lpwstr/>
  </property>
</Properties>
</file>